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F07DF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C22337">
        <w:rPr>
          <w:color w:val="000000"/>
        </w:rPr>
        <w:t>913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F07DF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0E4631">
        <w:rPr>
          <w:color w:val="000000"/>
        </w:rPr>
        <w:t xml:space="preserve">2024- </w:t>
      </w:r>
      <w:r w:rsidR="00C22337">
        <w:rPr>
          <w:color w:val="000000"/>
        </w:rPr>
        <w:t>004271-16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0118A6">
      <w:pPr>
        <w:pStyle w:val="BodyTextIndent"/>
        <w:ind w:left="-284" w:right="-9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17</w:t>
      </w:r>
      <w:r w:rsidR="000E4631">
        <w:rPr>
          <w:color w:val="000000"/>
          <w:sz w:val="24"/>
          <w:szCs w:val="24"/>
          <w:lang w:val="ru-RU"/>
        </w:rPr>
        <w:t xml:space="preserve">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0118A6">
      <w:pPr>
        <w:pStyle w:val="BodyTextIndent"/>
        <w:ind w:left="-284" w:right="-97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</w:t>
      </w:r>
      <w:r w:rsidRPr="00367D55">
        <w:rPr>
          <w:sz w:val="24"/>
          <w:szCs w:val="24"/>
        </w:rPr>
        <w:t>Полякова О.С.,</w:t>
      </w:r>
    </w:p>
    <w:p w:rsidR="004440CE" w:rsidRPr="00367D55" w:rsidP="000118A6">
      <w:pPr>
        <w:ind w:left="-284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F07DF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Краснопольского  Сергея</w:t>
      </w:r>
      <w:r>
        <w:rPr>
          <w:color w:val="000000"/>
          <w:sz w:val="24"/>
          <w:szCs w:val="24"/>
          <w:lang w:val="ru-RU"/>
        </w:rPr>
        <w:t xml:space="preserve"> Владимировича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>,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водительское удостоверение …</w:t>
      </w:r>
      <w:r>
        <w:rPr>
          <w:color w:val="000000"/>
          <w:sz w:val="24"/>
          <w:szCs w:val="24"/>
          <w:lang w:val="ru-RU"/>
        </w:rPr>
        <w:t xml:space="preserve"> выдано 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F07DF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F07DF">
      <w:pPr>
        <w:ind w:left="-284" w:right="-97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F07DF">
      <w:pPr>
        <w:ind w:left="-284" w:right="-97" w:firstLine="540"/>
        <w:jc w:val="center"/>
        <w:rPr>
          <w:color w:val="000000"/>
        </w:rPr>
      </w:pPr>
    </w:p>
    <w:p w:rsidR="002B1B1F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Краснопольский С.В</w:t>
      </w:r>
      <w:r w:rsidR="005A4A42">
        <w:rPr>
          <w:color w:val="000000"/>
          <w:sz w:val="24"/>
          <w:szCs w:val="24"/>
          <w:lang w:val="ru-RU"/>
        </w:rPr>
        <w:t>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10</w:t>
      </w:r>
      <w:r w:rsidR="005A4A42">
        <w:rPr>
          <w:color w:val="000000"/>
          <w:sz w:val="24"/>
          <w:szCs w:val="24"/>
          <w:lang w:val="ru-RU"/>
        </w:rPr>
        <w:t>.06.2024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19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10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>19А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>
        <w:rPr>
          <w:color w:val="000000"/>
          <w:sz w:val="24"/>
          <w:szCs w:val="24"/>
          <w:lang w:val="en-US"/>
        </w:rPr>
        <w:t>CHANGAN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en-US"/>
        </w:rPr>
        <w:t>AISVIN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86474F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t>При рассмотрении дела</w:t>
      </w:r>
      <w:r w:rsidR="00E65F19">
        <w:rPr>
          <w:iCs/>
          <w:color w:val="000000"/>
          <w:sz w:val="24"/>
          <w:szCs w:val="24"/>
          <w:lang w:val="ru-RU"/>
        </w:rPr>
        <w:t xml:space="preserve"> </w:t>
      </w:r>
      <w:r w:rsidR="00C22337">
        <w:rPr>
          <w:color w:val="000000"/>
          <w:sz w:val="24"/>
          <w:szCs w:val="24"/>
          <w:lang w:val="ru-RU"/>
        </w:rPr>
        <w:t>Краснопольский С.В</w:t>
      </w:r>
      <w:r>
        <w:rPr>
          <w:color w:val="000000"/>
          <w:sz w:val="24"/>
          <w:szCs w:val="24"/>
          <w:lang w:val="ru-RU"/>
        </w:rPr>
        <w:t xml:space="preserve">. </w:t>
      </w:r>
      <w:r>
        <w:rPr>
          <w:iCs/>
          <w:color w:val="000000"/>
          <w:sz w:val="24"/>
          <w:szCs w:val="24"/>
          <w:lang w:val="ru-RU"/>
        </w:rPr>
        <w:t xml:space="preserve">факт совершения правонарушения не отрицал. 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C22337">
        <w:rPr>
          <w:color w:val="000000"/>
          <w:sz w:val="24"/>
          <w:szCs w:val="24"/>
          <w:lang w:val="ru-RU"/>
        </w:rPr>
        <w:t>599404 от 10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C22337">
        <w:rPr>
          <w:color w:val="000000"/>
          <w:sz w:val="24"/>
          <w:szCs w:val="24"/>
          <w:lang w:val="ru-RU"/>
        </w:rPr>
        <w:t>10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5A4A42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проект организации дорожного движения, </w:t>
      </w:r>
    </w:p>
    <w:p w:rsidR="004440CE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справку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Pr="00FF0EE1" w:rsidR="005A4A42">
        <w:rPr>
          <w:color w:val="000000"/>
          <w:sz w:val="24"/>
          <w:szCs w:val="24"/>
          <w:lang w:val="ru-RU"/>
        </w:rPr>
        <w:t xml:space="preserve">что </w:t>
      </w:r>
      <w:r w:rsidRPr="00FF0EE1" w:rsidR="005A4A42">
        <w:rPr>
          <w:color w:val="000000"/>
          <w:sz w:val="24"/>
          <w:szCs w:val="24"/>
          <w:lang w:val="ru-RU"/>
        </w:rPr>
        <w:t>согласно  сведений</w:t>
      </w:r>
      <w:r w:rsidRPr="00FF0EE1" w:rsidR="005A4A42">
        <w:rPr>
          <w:color w:val="000000"/>
          <w:sz w:val="24"/>
          <w:szCs w:val="24"/>
          <w:lang w:val="ru-RU"/>
        </w:rPr>
        <w:t xml:space="preserve"> базы данных ФИС ГИБДД-М  </w:t>
      </w:r>
      <w:r w:rsidR="00C22337">
        <w:rPr>
          <w:color w:val="000000"/>
          <w:sz w:val="24"/>
          <w:szCs w:val="24"/>
          <w:lang w:val="ru-RU"/>
        </w:rPr>
        <w:t>Краснопольский С.В.</w:t>
      </w:r>
      <w:r w:rsidRPr="00FF0EE1" w:rsidR="00C22337">
        <w:rPr>
          <w:color w:val="000000"/>
          <w:sz w:val="24"/>
          <w:szCs w:val="24"/>
          <w:lang w:val="ru-RU"/>
        </w:rPr>
        <w:t xml:space="preserve"> </w:t>
      </w:r>
      <w:r w:rsidRPr="00FF0EE1" w:rsidR="005A4A42">
        <w:rPr>
          <w:color w:val="000000"/>
          <w:sz w:val="24"/>
          <w:szCs w:val="24"/>
          <w:lang w:val="ru-RU"/>
        </w:rPr>
        <w:t xml:space="preserve">к административной ответственности по ст. 12.15 ч.4 (5) </w:t>
      </w:r>
      <w:r w:rsidRPr="00FF0EE1">
        <w:rPr>
          <w:color w:val="000000"/>
          <w:sz w:val="24"/>
          <w:szCs w:val="24"/>
        </w:rPr>
        <w:t>Кодекса РФ об АП</w:t>
      </w:r>
      <w:r w:rsidRPr="00FF0EE1">
        <w:rPr>
          <w:color w:val="000000"/>
          <w:sz w:val="24"/>
          <w:szCs w:val="24"/>
          <w:lang w:val="ru-RU"/>
        </w:rPr>
        <w:t xml:space="preserve">, ст. 264.2 УК РФ не привлекался, </w:t>
      </w:r>
      <w:r w:rsidRPr="00367D55">
        <w:rPr>
          <w:color w:val="000000"/>
          <w:sz w:val="24"/>
          <w:szCs w:val="24"/>
        </w:rPr>
        <w:t>приходит к следующему.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Диспозицией ч. 4 ст.12.15 Кодекса РФ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</w:t>
      </w:r>
      <w:r w:rsidRPr="00367D55">
        <w:rPr>
          <w:color w:val="000000"/>
        </w:rPr>
        <w:t xml:space="preserve"> на трамвайные пути встречного направления, за исключением случаев, предусмотренных ч.3 ст.12.15 Кодекса РФ об АП.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 xml:space="preserve">В силу п. 1.3 ПДД РФ участники дорожного движения обязаны знать и соблюдать относящиеся к ним требования Правил, сигналов светофоров, знаков </w:t>
      </w:r>
      <w:r w:rsidRPr="00367D55">
        <w:rPr>
          <w:color w:val="000000"/>
        </w:rPr>
        <w:t>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</w:t>
      </w:r>
      <w:r w:rsidRPr="00367D55">
        <w:rPr>
          <w:color w:val="000000"/>
        </w:rPr>
        <w:t xml:space="preserve">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</w:t>
      </w:r>
      <w:r w:rsidRPr="00367D55">
        <w:rPr>
          <w:color w:val="000000"/>
        </w:rPr>
        <w:t xml:space="preserve">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В соответствии с</w:t>
      </w:r>
      <w:r w:rsidRPr="00367D55">
        <w:rPr>
          <w:color w:val="000000"/>
          <w:sz w:val="24"/>
          <w:szCs w:val="24"/>
          <w:lang w:val="ru-RU"/>
        </w:rPr>
        <w:t xml:space="preserve">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C22337">
        <w:rPr>
          <w:color w:val="000000"/>
          <w:sz w:val="24"/>
          <w:szCs w:val="24"/>
          <w:lang w:val="ru-RU"/>
        </w:rPr>
        <w:t>Краснопольским С.В.</w:t>
      </w:r>
      <w:r w:rsidRPr="00367D55" w:rsidR="00C22337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 xml:space="preserve">непротиворечивыми, </w:t>
      </w:r>
      <w:r w:rsidRPr="00367D55">
        <w:rPr>
          <w:color w:val="000000"/>
          <w:sz w:val="24"/>
          <w:szCs w:val="24"/>
        </w:rPr>
        <w:t>последовательными, соответствующими критерию относимости и допустимости доказательствами (протоколом об административном правонарушении,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</w:t>
      </w:r>
      <w:r w:rsidRPr="00367D55">
        <w:rPr>
          <w:color w:val="000000"/>
          <w:sz w:val="24"/>
          <w:szCs w:val="24"/>
        </w:rPr>
        <w:t>роцессуальных нарушений, данные документы не содержат.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C22337">
        <w:rPr>
          <w:color w:val="000000"/>
          <w:sz w:val="24"/>
          <w:szCs w:val="24"/>
          <w:lang w:val="ru-RU"/>
        </w:rPr>
        <w:t>Краснопольский С.В.</w:t>
      </w:r>
      <w:r w:rsidRPr="00367D55" w:rsidR="00C22337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</w:t>
      </w:r>
      <w:r w:rsidRPr="00367D55">
        <w:rPr>
          <w:color w:val="000000"/>
          <w:sz w:val="24"/>
          <w:szCs w:val="24"/>
        </w:rPr>
        <w:t xml:space="preserve">ельств, </w:t>
      </w:r>
      <w:r w:rsidRPr="00367D55">
        <w:rPr>
          <w:color w:val="000000"/>
          <w:sz w:val="24"/>
          <w:szCs w:val="24"/>
        </w:rPr>
        <w:t xml:space="preserve">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440CE" w:rsidRPr="00367D55" w:rsidP="00C04685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Краснопольского  Сергея</w:t>
      </w:r>
      <w:r>
        <w:rPr>
          <w:color w:val="000000"/>
          <w:sz w:val="24"/>
          <w:szCs w:val="24"/>
          <w:lang w:val="ru-RU"/>
        </w:rPr>
        <w:t xml:space="preserve"> Владимировича</w:t>
      </w:r>
      <w:r w:rsidRPr="00367D55">
        <w:rPr>
          <w:color w:val="000000"/>
          <w:sz w:val="24"/>
          <w:szCs w:val="24"/>
        </w:rPr>
        <w:t xml:space="preserve"> 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>Штраф подлежит уплате в УФК по Ханты-Мансийскому ав</w:t>
      </w:r>
      <w:r w:rsidRPr="00FF0EE1">
        <w:rPr>
          <w:lang w:val="x-none"/>
        </w:rPr>
        <w:t xml:space="preserve">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</w:t>
      </w:r>
      <w:r w:rsidRPr="00FF0EE1">
        <w:rPr>
          <w:lang w:val="x-none"/>
        </w:rPr>
        <w:t>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 w:rsidR="00C22337">
        <w:t>14685</w:t>
      </w:r>
      <w:r w:rsidRPr="00FF0EE1">
        <w:rPr>
          <w:color w:val="000000"/>
          <w:lang w:val="x-none"/>
        </w:rPr>
        <w:t>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</w:t>
      </w:r>
      <w:r w:rsidRPr="00FF0EE1">
        <w:rPr>
          <w:color w:val="000000"/>
          <w:spacing w:val="-6"/>
          <w:lang w:val="x-none"/>
        </w:rPr>
        <w:t>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истечен</w:t>
      </w:r>
      <w:r w:rsidRPr="00FF0EE1">
        <w:rPr>
          <w:color w:val="000000"/>
          <w:spacing w:val="-4"/>
          <w:lang w:val="x-none"/>
        </w:rPr>
        <w:t xml:space="preserve">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нистративный штраф может быть у</w:t>
      </w:r>
      <w:r w:rsidRPr="00FF0EE1">
        <w:rPr>
          <w:color w:val="000000"/>
          <w:lang w:val="x-none"/>
        </w:rPr>
        <w:t xml:space="preserve">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рассрочено судьей, вынесшим постано</w:t>
      </w:r>
      <w:r w:rsidRPr="00FF0EE1">
        <w:rPr>
          <w:color w:val="000000"/>
          <w:lang w:val="x-none"/>
        </w:rPr>
        <w:t>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 xml:space="preserve"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</w:t>
      </w:r>
      <w:r w:rsidRPr="00FF0EE1">
        <w:rPr>
          <w:color w:val="000000"/>
          <w:lang w:val="x-none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FF0EE1">
      <w:pPr>
        <w:ind w:left="-284" w:right="-97" w:firstLine="567"/>
        <w:jc w:val="both"/>
        <w:rPr>
          <w:color w:val="000000"/>
        </w:rPr>
      </w:pPr>
      <w:r w:rsidRPr="00FF0EE1">
        <w:rPr>
          <w:color w:val="000000"/>
        </w:rPr>
        <w:t>Постановление может быть обж</w:t>
      </w:r>
      <w:r w:rsidRPr="00FF0EE1">
        <w:rPr>
          <w:color w:val="000000"/>
        </w:rPr>
        <w:t xml:space="preserve">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ind w:firstLine="426"/>
        <w:jc w:val="both"/>
      </w:pPr>
      <w:r>
        <w:t>…</w:t>
      </w:r>
    </w:p>
    <w:p w:rsidR="00FF0EE1" w:rsidRPr="00FF0EE1" w:rsidP="00FF0EE1">
      <w:pPr>
        <w:ind w:firstLine="426"/>
        <w:jc w:val="both"/>
      </w:pPr>
      <w:r w:rsidRPr="00FF0EE1">
        <w:t>Мировой судья                                                                                   О.С. Полякова</w:t>
      </w:r>
    </w:p>
    <w:p w:rsidR="00FF0EE1" w:rsidRPr="00FF0EE1" w:rsidP="00FF0EE1">
      <w:pPr>
        <w:ind w:firstLine="426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FF0EE1" w:rsidRPr="00FF0EE1" w:rsidP="00FF0EE1">
      <w:pPr>
        <w:ind w:firstLine="426"/>
        <w:jc w:val="both"/>
      </w:pPr>
      <w:r w:rsidRPr="00FF0EE1">
        <w:t xml:space="preserve">  «__</w:t>
      </w:r>
      <w:r w:rsidR="00C22337">
        <w:t>17</w:t>
      </w:r>
      <w:r w:rsidRPr="00FF0EE1">
        <w:t>__»____07________2024 г.</w:t>
      </w:r>
    </w:p>
    <w:p w:rsidR="00FF0EE1" w:rsidRPr="00FF0EE1" w:rsidP="00FF0EE1">
      <w:pPr>
        <w:ind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C22337">
        <w:t>913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Нижнев</w:t>
      </w:r>
      <w:r w:rsidRPr="00FF0EE1">
        <w:t>артовского</w:t>
      </w:r>
      <w:r w:rsidRPr="00FF0EE1">
        <w:t xml:space="preserve"> судебного района города окружного значения Нижневартовска Ханты-Мансийского автономного округа-Югры.</w:t>
      </w:r>
      <w:r w:rsidRPr="00FF0EE1">
        <w:tab/>
        <w:t xml:space="preserve">    </w:t>
      </w:r>
    </w:p>
    <w:p w:rsidR="00FF0EE1" w:rsidRPr="00FF0EE1" w:rsidP="00FF0EE1">
      <w:pPr>
        <w:ind w:firstLine="426"/>
        <w:jc w:val="both"/>
      </w:pPr>
      <w:r w:rsidRPr="00FF0EE1">
        <w:t xml:space="preserve"> 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367D55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37F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F140-BB1F-4075-822C-D6A8BDBC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